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80" w:rsidRPr="00896F80" w:rsidRDefault="00896F80" w:rsidP="00896F80">
      <w:pPr>
        <w:spacing w:after="0" w:line="240" w:lineRule="auto"/>
        <w:outlineLvl w:val="0"/>
        <w:rPr>
          <w:rFonts w:ascii="Times New Roman" w:eastAsia="Times New Roman" w:hAnsi="Times New Roman" w:cs="Times New Roman"/>
          <w:b/>
          <w:bCs/>
          <w:kern w:val="36"/>
          <w:lang w:eastAsia="nl-NL"/>
        </w:rPr>
      </w:pPr>
      <w:r w:rsidRPr="00896F80">
        <w:rPr>
          <w:rFonts w:ascii="Times New Roman" w:eastAsia="Times New Roman" w:hAnsi="Times New Roman" w:cs="Times New Roman"/>
          <w:b/>
          <w:bCs/>
          <w:kern w:val="36"/>
          <w:sz w:val="36"/>
          <w:szCs w:val="36"/>
          <w:lang w:eastAsia="nl-NL"/>
        </w:rPr>
        <w:t>Mitose: cellen delen</w:t>
      </w:r>
      <w:r w:rsidRPr="00896F80">
        <w:rPr>
          <w:rFonts w:ascii="Times New Roman" w:eastAsia="Times New Roman" w:hAnsi="Times New Roman" w:cs="Times New Roman"/>
          <w:b/>
          <w:bCs/>
          <w:noProof/>
          <w:color w:val="0000FF"/>
          <w:kern w:val="36"/>
          <w:lang w:eastAsia="nl-NL"/>
        </w:rPr>
        <w:drawing>
          <wp:inline distT="0" distB="0" distL="0" distR="0">
            <wp:extent cx="304800" cy="304800"/>
            <wp:effectExtent l="19050" t="0" r="0" b="0"/>
            <wp:docPr id="1" name="Afbeelding 1" descr="Gulden Leerrou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den Leerroute">
                      <a:hlinkClick r:id="rId4"/>
                    </pic:cNvPr>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896F80" w:rsidRPr="00896F80" w:rsidRDefault="00896F80" w:rsidP="00896F80">
      <w:pPr>
        <w:spacing w:after="0" w:line="240" w:lineRule="auto"/>
        <w:rPr>
          <w:rFonts w:ascii="Times New Roman" w:eastAsia="Times New Roman" w:hAnsi="Times New Roman" w:cs="Times New Roman"/>
          <w:lang w:eastAsia="nl-NL"/>
        </w:rPr>
      </w:pPr>
      <w:r w:rsidRPr="00896F80">
        <w:rPr>
          <w:rFonts w:ascii="Times New Roman" w:eastAsia="Times New Roman" w:hAnsi="Times New Roman" w:cs="Times New Roman"/>
          <w:lang w:eastAsia="nl-NL"/>
        </w:rPr>
        <w:t xml:space="preserve">Lees de brontekst: 'Celdelingen in je lichaam' en bestudeer de theorie over de mitose in  </w:t>
      </w:r>
      <w:hyperlink r:id="rId6" w:anchor="content" w:tgtFrame="_blank" w:history="1">
        <w:r w:rsidRPr="00896F80">
          <w:rPr>
            <w:rFonts w:ascii="Times New Roman" w:eastAsia="Times New Roman" w:hAnsi="Times New Roman" w:cs="Times New Roman"/>
            <w:color w:val="0000FF"/>
            <w:u w:val="single"/>
            <w:lang w:eastAsia="nl-NL"/>
          </w:rPr>
          <w:t>paragraaf 28.7.2</w:t>
        </w:r>
      </w:hyperlink>
    </w:p>
    <w:p w:rsidR="00896F80" w:rsidRPr="00896F80" w:rsidRDefault="00896F80" w:rsidP="00896F80">
      <w:pPr>
        <w:spacing w:after="0" w:line="240" w:lineRule="auto"/>
        <w:rPr>
          <w:rFonts w:ascii="Times New Roman" w:eastAsia="Times New Roman" w:hAnsi="Times New Roman" w:cs="Times New Roman"/>
          <w:lang w:eastAsia="nl-NL"/>
        </w:rPr>
      </w:pPr>
      <w:r w:rsidRPr="00896F80">
        <w:rPr>
          <w:rFonts w:ascii="Times New Roman" w:eastAsia="Times New Roman" w:hAnsi="Times New Roman" w:cs="Times New Roman"/>
          <w:lang w:eastAsia="nl-NL"/>
        </w:rPr>
        <w:t xml:space="preserve">1. Cellen hebben verschillende aantallen chromosomen, maar binnen een soort is het aantal altijd hetzelfde. Hoeveel chromosomen bevat de cel waarvan de deling in paragraaf 29.7.2 getekend is? </w:t>
      </w:r>
      <w:r w:rsidRPr="00896F80">
        <w:rPr>
          <w:rFonts w:ascii="Times New Roman" w:eastAsia="Times New Roman" w:hAnsi="Times New Roman" w:cs="Times New Roman"/>
          <w:lang w:eastAsia="nl-NL"/>
        </w:rPr>
        <w:br/>
      </w:r>
      <w:r w:rsidRPr="00896F80">
        <w:rPr>
          <w:rFonts w:ascii="Times New Roman" w:eastAsia="Times New Roman" w:hAnsi="Times New Roman" w:cs="Times New Roman"/>
          <w:strike/>
          <w:lang w:eastAsia="nl-NL"/>
        </w:rPr>
        <w:t xml:space="preserve">2. Het aantal is bij een gewone cel altijd even. Geef hier een verklaring voor.  </w:t>
      </w:r>
      <w:r w:rsidRPr="00896F80">
        <w:rPr>
          <w:rFonts w:ascii="Times New Roman" w:eastAsia="Times New Roman" w:hAnsi="Times New Roman" w:cs="Times New Roman"/>
          <w:strike/>
          <w:lang w:eastAsia="nl-NL"/>
        </w:rPr>
        <w:br/>
        <w:t xml:space="preserve">3. Welk type cellen kunnen wel een oneven aantal chromosomen bevatten? </w:t>
      </w:r>
      <w:r w:rsidRPr="00896F80">
        <w:rPr>
          <w:rFonts w:ascii="Times New Roman" w:eastAsia="Times New Roman" w:hAnsi="Times New Roman" w:cs="Times New Roman"/>
          <w:strike/>
          <w:lang w:eastAsia="nl-NL"/>
        </w:rPr>
        <w:br/>
      </w:r>
      <w:r w:rsidRPr="00896F80">
        <w:rPr>
          <w:rFonts w:ascii="Times New Roman" w:eastAsia="Times New Roman" w:hAnsi="Times New Roman" w:cs="Times New Roman"/>
          <w:lang w:eastAsia="nl-NL"/>
        </w:rPr>
        <w:br/>
      </w:r>
      <w:r w:rsidRPr="00896F80">
        <w:rPr>
          <w:rFonts w:ascii="Times New Roman" w:eastAsia="Times New Roman" w:hAnsi="Times New Roman" w:cs="Times New Roman"/>
          <w:i/>
          <w:iCs/>
          <w:lang w:eastAsia="nl-NL"/>
        </w:rPr>
        <w:t xml:space="preserve">De verschillende delingsfasen hebben namen (van </w:t>
      </w:r>
      <w:proofErr w:type="spellStart"/>
      <w:r w:rsidRPr="00896F80">
        <w:rPr>
          <w:rFonts w:ascii="Times New Roman" w:eastAsia="Times New Roman" w:hAnsi="Times New Roman" w:cs="Times New Roman"/>
          <w:i/>
          <w:iCs/>
          <w:lang w:eastAsia="nl-NL"/>
        </w:rPr>
        <w:t>interfase</w:t>
      </w:r>
      <w:proofErr w:type="spellEnd"/>
      <w:r w:rsidRPr="00896F80">
        <w:rPr>
          <w:rFonts w:ascii="Times New Roman" w:eastAsia="Times New Roman" w:hAnsi="Times New Roman" w:cs="Times New Roman"/>
          <w:i/>
          <w:iCs/>
          <w:lang w:eastAsia="nl-NL"/>
        </w:rPr>
        <w:t xml:space="preserve"> tot </w:t>
      </w:r>
      <w:proofErr w:type="spellStart"/>
      <w:r w:rsidRPr="00896F80">
        <w:rPr>
          <w:rFonts w:ascii="Times New Roman" w:eastAsia="Times New Roman" w:hAnsi="Times New Roman" w:cs="Times New Roman"/>
          <w:i/>
          <w:iCs/>
          <w:lang w:eastAsia="nl-NL"/>
        </w:rPr>
        <w:t>telofase</w:t>
      </w:r>
      <w:proofErr w:type="spellEnd"/>
      <w:r w:rsidRPr="00896F80">
        <w:rPr>
          <w:rFonts w:ascii="Times New Roman" w:eastAsia="Times New Roman" w:hAnsi="Times New Roman" w:cs="Times New Roman"/>
          <w:i/>
          <w:iCs/>
          <w:lang w:eastAsia="nl-NL"/>
        </w:rPr>
        <w:t xml:space="preserve">). In het schema in </w:t>
      </w:r>
      <w:proofErr w:type="spellStart"/>
      <w:r w:rsidRPr="00896F80">
        <w:rPr>
          <w:rFonts w:ascii="Times New Roman" w:eastAsia="Times New Roman" w:hAnsi="Times New Roman" w:cs="Times New Roman"/>
          <w:i/>
          <w:iCs/>
          <w:lang w:eastAsia="nl-NL"/>
        </w:rPr>
        <w:t>Binas</w:t>
      </w:r>
      <w:proofErr w:type="spellEnd"/>
      <w:r w:rsidRPr="00896F80">
        <w:rPr>
          <w:rFonts w:ascii="Times New Roman" w:eastAsia="Times New Roman" w:hAnsi="Times New Roman" w:cs="Times New Roman"/>
          <w:i/>
          <w:iCs/>
          <w:lang w:eastAsia="nl-NL"/>
        </w:rPr>
        <w:t xml:space="preserve"> worden deze genoemd. Onderstaande vragen gaan over de gebeurtenissen tijdens die fasen.</w:t>
      </w:r>
      <w:r w:rsidRPr="00896F80">
        <w:rPr>
          <w:rFonts w:ascii="Times New Roman" w:eastAsia="Times New Roman" w:hAnsi="Times New Roman" w:cs="Times New Roman"/>
          <w:i/>
          <w:iCs/>
          <w:lang w:eastAsia="nl-NL"/>
        </w:rPr>
        <w:br/>
        <w:t>4</w:t>
      </w:r>
      <w:r w:rsidRPr="00896F80">
        <w:rPr>
          <w:rFonts w:ascii="Times New Roman" w:eastAsia="Times New Roman" w:hAnsi="Times New Roman" w:cs="Times New Roman"/>
          <w:lang w:eastAsia="nl-NL"/>
        </w:rPr>
        <w:t xml:space="preserve">. Tijdens de </w:t>
      </w:r>
      <w:proofErr w:type="spellStart"/>
      <w:r w:rsidRPr="00896F80">
        <w:rPr>
          <w:rFonts w:ascii="Times New Roman" w:eastAsia="Times New Roman" w:hAnsi="Times New Roman" w:cs="Times New Roman"/>
          <w:lang w:eastAsia="nl-NL"/>
        </w:rPr>
        <w:t>interfase</w:t>
      </w:r>
      <w:proofErr w:type="spellEnd"/>
      <w:r w:rsidRPr="00896F80">
        <w:rPr>
          <w:rFonts w:ascii="Times New Roman" w:eastAsia="Times New Roman" w:hAnsi="Times New Roman" w:cs="Times New Roman"/>
          <w:lang w:eastAsia="nl-NL"/>
        </w:rPr>
        <w:t xml:space="preserve"> zijn de chromosomen niet zichtbaar. Waar zijn ze dan? </w:t>
      </w:r>
      <w:r w:rsidRPr="00896F80">
        <w:rPr>
          <w:rFonts w:ascii="Times New Roman" w:eastAsia="Times New Roman" w:hAnsi="Times New Roman" w:cs="Times New Roman"/>
          <w:lang w:eastAsia="nl-NL"/>
        </w:rPr>
        <w:br/>
        <w:t xml:space="preserve">5. Hoe kun je aan een cel zien dat de deling begint? </w:t>
      </w:r>
      <w:r w:rsidRPr="00896F80">
        <w:rPr>
          <w:rFonts w:ascii="Times New Roman" w:eastAsia="Times New Roman" w:hAnsi="Times New Roman" w:cs="Times New Roman"/>
          <w:lang w:eastAsia="nl-NL"/>
        </w:rPr>
        <w:br/>
        <w:t xml:space="preserve">6. Tijdens de </w:t>
      </w:r>
      <w:proofErr w:type="spellStart"/>
      <w:r w:rsidRPr="00896F80">
        <w:rPr>
          <w:rFonts w:ascii="Times New Roman" w:eastAsia="Times New Roman" w:hAnsi="Times New Roman" w:cs="Times New Roman"/>
          <w:lang w:eastAsia="nl-NL"/>
        </w:rPr>
        <w:t>profase</w:t>
      </w:r>
      <w:proofErr w:type="spellEnd"/>
      <w:r w:rsidRPr="00896F80">
        <w:rPr>
          <w:rFonts w:ascii="Times New Roman" w:eastAsia="Times New Roman" w:hAnsi="Times New Roman" w:cs="Times New Roman"/>
          <w:lang w:eastAsia="nl-NL"/>
        </w:rPr>
        <w:t xml:space="preserve"> zijn de chromosomen al dubbel, wanneer is die verdubbeling opgetreden? </w:t>
      </w:r>
      <w:r w:rsidRPr="00896F80">
        <w:rPr>
          <w:rFonts w:ascii="Times New Roman" w:eastAsia="Times New Roman" w:hAnsi="Times New Roman" w:cs="Times New Roman"/>
          <w:lang w:eastAsia="nl-NL"/>
        </w:rPr>
        <w:br/>
        <w:t xml:space="preserve">7. De chromosomen zitten vast aan het centromeer, waarvoor dient die aanhechting? </w:t>
      </w:r>
      <w:r w:rsidRPr="00896F80">
        <w:rPr>
          <w:rFonts w:ascii="Times New Roman" w:eastAsia="Times New Roman" w:hAnsi="Times New Roman" w:cs="Times New Roman"/>
          <w:lang w:eastAsia="nl-NL"/>
        </w:rPr>
        <w:br/>
        <w:t xml:space="preserve">8. Wat verandert er bij de overgang van </w:t>
      </w:r>
      <w:proofErr w:type="spellStart"/>
      <w:r w:rsidRPr="00896F80">
        <w:rPr>
          <w:rFonts w:ascii="Times New Roman" w:eastAsia="Times New Roman" w:hAnsi="Times New Roman" w:cs="Times New Roman"/>
          <w:lang w:eastAsia="nl-NL"/>
        </w:rPr>
        <w:t>profase</w:t>
      </w:r>
      <w:proofErr w:type="spellEnd"/>
      <w:r w:rsidRPr="00896F80">
        <w:rPr>
          <w:rFonts w:ascii="Times New Roman" w:eastAsia="Times New Roman" w:hAnsi="Times New Roman" w:cs="Times New Roman"/>
          <w:lang w:eastAsia="nl-NL"/>
        </w:rPr>
        <w:t xml:space="preserve"> naar metafase? </w:t>
      </w:r>
      <w:r w:rsidRPr="00896F80">
        <w:rPr>
          <w:rFonts w:ascii="Times New Roman" w:eastAsia="Times New Roman" w:hAnsi="Times New Roman" w:cs="Times New Roman"/>
          <w:lang w:eastAsia="nl-NL"/>
        </w:rPr>
        <w:br/>
        <w:t xml:space="preserve">9. De spoeldraden die na de </w:t>
      </w:r>
      <w:proofErr w:type="spellStart"/>
      <w:r w:rsidRPr="00896F80">
        <w:rPr>
          <w:rFonts w:ascii="Times New Roman" w:eastAsia="Times New Roman" w:hAnsi="Times New Roman" w:cs="Times New Roman"/>
          <w:lang w:eastAsia="nl-NL"/>
        </w:rPr>
        <w:t>profase</w:t>
      </w:r>
      <w:proofErr w:type="spellEnd"/>
      <w:r w:rsidRPr="00896F80">
        <w:rPr>
          <w:rFonts w:ascii="Times New Roman" w:eastAsia="Times New Roman" w:hAnsi="Times New Roman" w:cs="Times New Roman"/>
          <w:lang w:eastAsia="nl-NL"/>
        </w:rPr>
        <w:t xml:space="preserve"> gevormd worden zitten aan het centromeer vast en aan de andere kant aan het poollichaampje. Wat moet er naar zo' n poollichaampje toe, een chromosoom of een </w:t>
      </w:r>
      <w:proofErr w:type="spellStart"/>
      <w:r w:rsidRPr="00896F80">
        <w:rPr>
          <w:rFonts w:ascii="Times New Roman" w:eastAsia="Times New Roman" w:hAnsi="Times New Roman" w:cs="Times New Roman"/>
          <w:lang w:eastAsia="nl-NL"/>
        </w:rPr>
        <w:t>chromatide</w:t>
      </w:r>
      <w:proofErr w:type="spellEnd"/>
      <w:r w:rsidRPr="00896F80">
        <w:rPr>
          <w:rFonts w:ascii="Times New Roman" w:eastAsia="Times New Roman" w:hAnsi="Times New Roman" w:cs="Times New Roman"/>
          <w:lang w:eastAsia="nl-NL"/>
        </w:rPr>
        <w:t xml:space="preserve">? </w:t>
      </w:r>
      <w:r w:rsidRPr="00896F80">
        <w:rPr>
          <w:rFonts w:ascii="Times New Roman" w:eastAsia="Times New Roman" w:hAnsi="Times New Roman" w:cs="Times New Roman"/>
          <w:lang w:eastAsia="nl-NL"/>
        </w:rPr>
        <w:br/>
        <w:t xml:space="preserve">10. Als je de chromosomen van een cel wil tellen kun je dat het beste tijdens de metafase doen. Hoe moet de cel dan onder het microscoop liggen? </w:t>
      </w:r>
      <w:r w:rsidRPr="00896F80">
        <w:rPr>
          <w:rFonts w:ascii="Times New Roman" w:eastAsia="Times New Roman" w:hAnsi="Times New Roman" w:cs="Times New Roman"/>
          <w:lang w:eastAsia="nl-NL"/>
        </w:rPr>
        <w:br/>
        <w:t xml:space="preserve">11. De </w:t>
      </w:r>
      <w:proofErr w:type="spellStart"/>
      <w:r w:rsidRPr="00896F80">
        <w:rPr>
          <w:rFonts w:ascii="Times New Roman" w:eastAsia="Times New Roman" w:hAnsi="Times New Roman" w:cs="Times New Roman"/>
          <w:lang w:eastAsia="nl-NL"/>
        </w:rPr>
        <w:t>anafase</w:t>
      </w:r>
      <w:proofErr w:type="spellEnd"/>
      <w:r w:rsidRPr="00896F80">
        <w:rPr>
          <w:rFonts w:ascii="Times New Roman" w:eastAsia="Times New Roman" w:hAnsi="Times New Roman" w:cs="Times New Roman"/>
          <w:lang w:eastAsia="nl-NL"/>
        </w:rPr>
        <w:t xml:space="preserve"> is de eigenlijke deling van het erfelijke materiaal. Leg dat uit. </w:t>
      </w:r>
      <w:r w:rsidRPr="00896F80">
        <w:rPr>
          <w:rFonts w:ascii="Times New Roman" w:eastAsia="Times New Roman" w:hAnsi="Times New Roman" w:cs="Times New Roman"/>
          <w:lang w:eastAsia="nl-NL"/>
        </w:rPr>
        <w:br/>
        <w:t xml:space="preserve">12. De laatste fase heet </w:t>
      </w:r>
      <w:proofErr w:type="spellStart"/>
      <w:r w:rsidRPr="00896F80">
        <w:rPr>
          <w:rFonts w:ascii="Times New Roman" w:eastAsia="Times New Roman" w:hAnsi="Times New Roman" w:cs="Times New Roman"/>
          <w:lang w:eastAsia="nl-NL"/>
        </w:rPr>
        <w:t>telofase</w:t>
      </w:r>
      <w:proofErr w:type="spellEnd"/>
      <w:r w:rsidRPr="00896F80">
        <w:rPr>
          <w:rFonts w:ascii="Times New Roman" w:eastAsia="Times New Roman" w:hAnsi="Times New Roman" w:cs="Times New Roman"/>
          <w:lang w:eastAsia="nl-NL"/>
        </w:rPr>
        <w:t xml:space="preserve"> (letterlijk ‘eindfase'). Wat moet er tijdens deze fase gebeuren om de nieuwe cel weer in zijn ‘normale' toestand te krijgen? </w:t>
      </w:r>
      <w:r w:rsidRPr="00896F80">
        <w:rPr>
          <w:rFonts w:ascii="Times New Roman" w:eastAsia="Times New Roman" w:hAnsi="Times New Roman" w:cs="Times New Roman"/>
          <w:lang w:eastAsia="nl-NL"/>
        </w:rPr>
        <w:br/>
        <w:t xml:space="preserve">13. De </w:t>
      </w:r>
      <w:proofErr w:type="spellStart"/>
      <w:r w:rsidRPr="00896F80">
        <w:rPr>
          <w:rFonts w:ascii="Times New Roman" w:eastAsia="Times New Roman" w:hAnsi="Times New Roman" w:cs="Times New Roman"/>
          <w:lang w:eastAsia="nl-NL"/>
        </w:rPr>
        <w:t>interfase</w:t>
      </w:r>
      <w:proofErr w:type="spellEnd"/>
      <w:r w:rsidRPr="00896F80">
        <w:rPr>
          <w:rFonts w:ascii="Times New Roman" w:eastAsia="Times New Roman" w:hAnsi="Times New Roman" w:cs="Times New Roman"/>
          <w:lang w:eastAsia="nl-NL"/>
        </w:rPr>
        <w:t xml:space="preserve"> tussen twee delingen wordt ook wel eens ‘rustfase' genoemd, maar van rust is geen sprake. Wat moet er tijdens de </w:t>
      </w:r>
      <w:proofErr w:type="spellStart"/>
      <w:r w:rsidRPr="00896F80">
        <w:rPr>
          <w:rFonts w:ascii="Times New Roman" w:eastAsia="Times New Roman" w:hAnsi="Times New Roman" w:cs="Times New Roman"/>
          <w:lang w:eastAsia="nl-NL"/>
        </w:rPr>
        <w:t>interfase</w:t>
      </w:r>
      <w:proofErr w:type="spellEnd"/>
      <w:r w:rsidRPr="00896F80">
        <w:rPr>
          <w:rFonts w:ascii="Times New Roman" w:eastAsia="Times New Roman" w:hAnsi="Times New Roman" w:cs="Times New Roman"/>
          <w:lang w:eastAsia="nl-NL"/>
        </w:rPr>
        <w:t xml:space="preserve"> in een cel in elk geval gebeuren om een volgende deling mogelijk te maken?</w:t>
      </w:r>
    </w:p>
    <w:p w:rsidR="00896F80" w:rsidRPr="00896F80" w:rsidRDefault="00896F80" w:rsidP="00896F80">
      <w:pPr>
        <w:spacing w:after="0" w:line="240" w:lineRule="auto"/>
        <w:rPr>
          <w:rFonts w:ascii="Times New Roman" w:eastAsia="Times New Roman" w:hAnsi="Times New Roman" w:cs="Times New Roman"/>
          <w:lang w:eastAsia="nl-NL"/>
        </w:rPr>
      </w:pPr>
    </w:p>
    <w:p w:rsidR="00896F80" w:rsidRPr="00896F80" w:rsidRDefault="00896F80" w:rsidP="00896F80">
      <w:pPr>
        <w:spacing w:after="0" w:line="240" w:lineRule="auto"/>
        <w:rPr>
          <w:rFonts w:ascii="Times New Roman" w:eastAsia="Times New Roman" w:hAnsi="Times New Roman" w:cs="Times New Roman"/>
          <w:lang w:eastAsia="nl-NL"/>
        </w:rPr>
      </w:pPr>
      <w:r w:rsidRPr="00896F80">
        <w:rPr>
          <w:rFonts w:ascii="Times New Roman" w:eastAsia="Times New Roman" w:hAnsi="Times New Roman" w:cs="Times New Roman"/>
          <w:i/>
          <w:iCs/>
          <w:lang w:eastAsia="nl-NL"/>
        </w:rPr>
        <w:t>Je hoeft de fasen niet uit je hoofd te leren, maar je moet wel begrijpen hoe de kern- en celdeling verlopen en aan de hand van afbeeldingen er vragen over kunnen beantwoorden.</w:t>
      </w:r>
    </w:p>
    <w:p w:rsidR="00896F80" w:rsidRPr="00896F80" w:rsidRDefault="00896F80" w:rsidP="00896F80">
      <w:pPr>
        <w:spacing w:after="0" w:line="240" w:lineRule="auto"/>
        <w:rPr>
          <w:rFonts w:ascii="Times New Roman" w:eastAsia="Times New Roman" w:hAnsi="Times New Roman" w:cs="Times New Roman"/>
          <w:lang w:eastAsia="nl-NL"/>
        </w:rPr>
      </w:pPr>
      <w:r w:rsidRPr="00896F80">
        <w:rPr>
          <w:rFonts w:ascii="Times New Roman" w:eastAsia="Times New Roman" w:hAnsi="Times New Roman" w:cs="Times New Roman"/>
          <w:i/>
          <w:iCs/>
          <w:color w:val="FF00FF"/>
          <w:lang w:eastAsia="nl-NL"/>
        </w:rPr>
        <w:br/>
        <w:t xml:space="preserve">Deelconcepten: chromosoom, mitose, celdeling, DNA, celwand, celmembraan, basenparen, </w:t>
      </w:r>
      <w:proofErr w:type="spellStart"/>
      <w:r w:rsidRPr="00896F80">
        <w:rPr>
          <w:rFonts w:ascii="Times New Roman" w:eastAsia="Times New Roman" w:hAnsi="Times New Roman" w:cs="Times New Roman"/>
          <w:i/>
          <w:iCs/>
          <w:color w:val="FF00FF"/>
          <w:lang w:eastAsia="nl-NL"/>
        </w:rPr>
        <w:t>chromatiden</w:t>
      </w:r>
      <w:proofErr w:type="spellEnd"/>
      <w:r w:rsidRPr="00896F80">
        <w:rPr>
          <w:rFonts w:ascii="Times New Roman" w:eastAsia="Times New Roman" w:hAnsi="Times New Roman" w:cs="Times New Roman"/>
          <w:i/>
          <w:iCs/>
          <w:color w:val="FF00FF"/>
          <w:lang w:eastAsia="nl-NL"/>
        </w:rPr>
        <w:t xml:space="preserve">, </w:t>
      </w:r>
      <w:proofErr w:type="spellStart"/>
      <w:r w:rsidRPr="00896F80">
        <w:rPr>
          <w:rFonts w:ascii="Times New Roman" w:eastAsia="Times New Roman" w:hAnsi="Times New Roman" w:cs="Times New Roman"/>
          <w:i/>
          <w:iCs/>
          <w:color w:val="FF00FF"/>
          <w:lang w:eastAsia="nl-NL"/>
        </w:rPr>
        <w:t>DNA-polymerase</w:t>
      </w:r>
      <w:proofErr w:type="spellEnd"/>
      <w:r w:rsidRPr="00896F80">
        <w:rPr>
          <w:rFonts w:ascii="Times New Roman" w:eastAsia="Times New Roman" w:hAnsi="Times New Roman" w:cs="Times New Roman"/>
          <w:i/>
          <w:iCs/>
          <w:color w:val="FF00FF"/>
          <w:lang w:eastAsia="nl-NL"/>
        </w:rPr>
        <w:t xml:space="preserve">, dubbelstreng, </w:t>
      </w:r>
      <w:proofErr w:type="spellStart"/>
      <w:r w:rsidRPr="00896F80">
        <w:rPr>
          <w:rFonts w:ascii="Times New Roman" w:eastAsia="Times New Roman" w:hAnsi="Times New Roman" w:cs="Times New Roman"/>
          <w:i/>
          <w:iCs/>
          <w:color w:val="FF00FF"/>
          <w:lang w:eastAsia="nl-NL"/>
        </w:rPr>
        <w:t>nucleotiden</w:t>
      </w:r>
      <w:proofErr w:type="spellEnd"/>
    </w:p>
    <w:p w:rsidR="00896F80" w:rsidRPr="00896F80" w:rsidRDefault="00896F80" w:rsidP="00896F80">
      <w:pPr>
        <w:spacing w:after="0" w:line="240" w:lineRule="auto"/>
        <w:outlineLvl w:val="1"/>
        <w:rPr>
          <w:rFonts w:ascii="Times New Roman" w:eastAsia="Times New Roman" w:hAnsi="Times New Roman" w:cs="Times New Roman"/>
          <w:b/>
          <w:bCs/>
          <w:lang w:eastAsia="nl-NL"/>
        </w:rPr>
      </w:pPr>
      <w:r w:rsidRPr="00896F80">
        <w:rPr>
          <w:rFonts w:ascii="Times New Roman" w:eastAsia="Times New Roman" w:hAnsi="Times New Roman" w:cs="Times New Roman"/>
          <w:b/>
          <w:bCs/>
          <w:lang w:eastAsia="nl-NL"/>
        </w:rPr>
        <w:t>Bronnen</w:t>
      </w:r>
    </w:p>
    <w:tbl>
      <w:tblPr>
        <w:tblW w:w="5000" w:type="pct"/>
        <w:jc w:val="center"/>
        <w:tblCellSpacing w:w="15" w:type="dxa"/>
        <w:shd w:val="clear" w:color="auto" w:fill="EEEEEE"/>
        <w:tblCellMar>
          <w:top w:w="75" w:type="dxa"/>
          <w:left w:w="75" w:type="dxa"/>
          <w:bottom w:w="75" w:type="dxa"/>
          <w:right w:w="75" w:type="dxa"/>
        </w:tblCellMar>
        <w:tblLook w:val="04A0"/>
      </w:tblPr>
      <w:tblGrid>
        <w:gridCol w:w="376"/>
        <w:gridCol w:w="8906"/>
      </w:tblGrid>
      <w:tr w:rsidR="00896F80" w:rsidRPr="00896F80" w:rsidTr="00896F80">
        <w:trPr>
          <w:tblCellSpacing w:w="15" w:type="dxa"/>
          <w:jc w:val="center"/>
        </w:trPr>
        <w:tc>
          <w:tcPr>
            <w:tcW w:w="0" w:type="auto"/>
            <w:shd w:val="clear" w:color="auto" w:fill="EEEEEE"/>
            <w:vAlign w:val="center"/>
            <w:hideMark/>
          </w:tcPr>
          <w:p w:rsidR="00896F80" w:rsidRPr="00896F80" w:rsidRDefault="00896F80" w:rsidP="00896F80">
            <w:pPr>
              <w:spacing w:after="0" w:line="240" w:lineRule="auto"/>
              <w:rPr>
                <w:rFonts w:ascii="Times New Roman" w:eastAsia="Times New Roman" w:hAnsi="Times New Roman" w:cs="Times New Roman"/>
                <w:lang w:eastAsia="nl-NL"/>
              </w:rPr>
            </w:pPr>
            <w:r w:rsidRPr="00896F80">
              <w:rPr>
                <w:rFonts w:ascii="Times New Roman" w:eastAsia="Times New Roman" w:hAnsi="Times New Roman" w:cs="Times New Roman"/>
                <w:noProof/>
                <w:lang w:eastAsia="nl-NL"/>
              </w:rPr>
              <w:drawing>
                <wp:inline distT="0" distB="0" distL="0" distR="0">
                  <wp:extent cx="85725" cy="85725"/>
                  <wp:effectExtent l="19050" t="0" r="9525" b="0"/>
                  <wp:docPr id="2" name="Afbeelding 2" descr="http://www.10voorbiologie.nl/content/themes/default/images/icons/small/t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0voorbiologie.nl/content/themes/default/images/icons/small/tk.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5000" w:type="pct"/>
            <w:shd w:val="clear" w:color="auto" w:fill="EEEEEE"/>
            <w:hideMark/>
          </w:tcPr>
          <w:p w:rsidR="00896F80" w:rsidRPr="00896F80" w:rsidRDefault="00896F80" w:rsidP="00896F80">
            <w:pPr>
              <w:spacing w:after="0" w:line="240" w:lineRule="auto"/>
              <w:rPr>
                <w:rFonts w:ascii="Arial" w:eastAsia="Times New Roman" w:hAnsi="Arial" w:cs="Arial"/>
                <w:lang w:eastAsia="nl-NL"/>
              </w:rPr>
            </w:pPr>
            <w:r w:rsidRPr="00896F80">
              <w:rPr>
                <w:rFonts w:ascii="Arial" w:eastAsia="Times New Roman" w:hAnsi="Arial" w:cs="Arial"/>
                <w:b/>
                <w:bCs/>
                <w:lang w:eastAsia="nl-NL"/>
              </w:rPr>
              <w:t xml:space="preserve">Celdelingen in je lichaam </w:t>
            </w:r>
          </w:p>
        </w:tc>
      </w:tr>
      <w:tr w:rsidR="00896F80" w:rsidRPr="00896F80" w:rsidTr="00896F80">
        <w:trPr>
          <w:tblCellSpacing w:w="15" w:type="dxa"/>
          <w:jc w:val="center"/>
        </w:trPr>
        <w:tc>
          <w:tcPr>
            <w:tcW w:w="0" w:type="auto"/>
            <w:gridSpan w:val="2"/>
            <w:shd w:val="clear" w:color="auto" w:fill="EEEEEE"/>
            <w:vAlign w:val="center"/>
            <w:hideMark/>
          </w:tcPr>
          <w:p w:rsidR="00896F80" w:rsidRPr="00896F80" w:rsidRDefault="00896F80" w:rsidP="00896F80">
            <w:pPr>
              <w:spacing w:after="0" w:line="240" w:lineRule="auto"/>
              <w:rPr>
                <w:rFonts w:ascii="Arial" w:eastAsia="Times New Roman" w:hAnsi="Arial" w:cs="Arial"/>
                <w:lang w:eastAsia="nl-NL"/>
              </w:rPr>
            </w:pPr>
            <w:r w:rsidRPr="00896F80">
              <w:rPr>
                <w:rFonts w:ascii="Arial" w:eastAsia="Times New Roman" w:hAnsi="Arial" w:cs="Arial"/>
                <w:lang w:eastAsia="nl-NL"/>
              </w:rPr>
              <w:t>Groeien van een lichaam betekent meer cellen. Cellen delen zich in tweeën, groeien tot de oorspronkelijke grootte en delen zich weer. Zo lang je groeit komen er meer cellen bij dan er dood gaan. Als je eenmaal volgroeid bent houdt het aantal celdelingen en het afsterven van cellen elkaar ongeveer in evenwicht. Ook als je in de loop van je leven dik wordt, neemt het aantal cellen niet zo veel toe, de vetcellen die je al hebt vullen zich dan met vet. Daarom komen mensen na vermageringskuren vaak zo snel weer aan: die vetcellen zitten er nog steeds! Die verdwijnen pas als iemand ze heel lang niet heeft gevuld.</w:t>
            </w:r>
            <w:r w:rsidRPr="00896F80">
              <w:rPr>
                <w:rFonts w:ascii="Arial" w:eastAsia="Times New Roman" w:hAnsi="Arial" w:cs="Arial"/>
                <w:lang w:eastAsia="nl-NL"/>
              </w:rPr>
              <w:br/>
              <w:t>Het delen van cellen gaat je hele leven door. Het is belangrijk dat het op de juiste manier gebeurt: de nieuw gevormde cellen moeten precies gelijk zijn aan de cel waaruit ze zijn ontstaan. Als dat niet gebeurt, bijvoorbeeld doordat er fouten optreden, kan een gezonde cel een kankercel worden. Gelukkig worden de fouten die bij de celdeling worden gemaakt, meestal door de cel zelf opgespoord en hersteld.</w:t>
            </w:r>
            <w:r w:rsidRPr="00896F80">
              <w:rPr>
                <w:rFonts w:ascii="Arial" w:eastAsia="Times New Roman" w:hAnsi="Arial" w:cs="Arial"/>
                <w:lang w:eastAsia="nl-NL"/>
              </w:rPr>
              <w:br/>
              <w:t>Cellen in je lichaam die gespecialiseerd (of: gedifferentieerd) zijn, kunnen zich niet meer delen. In de meeste weefsels bevinden zich kleine aantallen ongedifferentieerde cellen (de ‘stamcellen') die bij beschadiging kunnen zorgen voor vervangers. Hersencellen en spiercellen worden niet bijgevormd.</w:t>
            </w:r>
          </w:p>
        </w:tc>
      </w:tr>
    </w:tbl>
    <w:p w:rsidR="00896F80" w:rsidRPr="00896F80" w:rsidRDefault="00896F80" w:rsidP="00896F80">
      <w:pPr>
        <w:spacing w:after="0" w:line="240" w:lineRule="auto"/>
        <w:outlineLvl w:val="1"/>
        <w:rPr>
          <w:rFonts w:ascii="Times New Roman" w:eastAsia="Times New Roman" w:hAnsi="Times New Roman" w:cs="Times New Roman"/>
          <w:b/>
          <w:bCs/>
          <w:sz w:val="36"/>
          <w:szCs w:val="36"/>
          <w:lang w:eastAsia="nl-NL"/>
        </w:rPr>
      </w:pPr>
      <w:r w:rsidRPr="00896F80">
        <w:rPr>
          <w:rFonts w:ascii="Times New Roman" w:eastAsia="Times New Roman" w:hAnsi="Times New Roman" w:cs="Times New Roman"/>
          <w:b/>
          <w:bCs/>
          <w:sz w:val="36"/>
          <w:szCs w:val="36"/>
          <w:lang w:eastAsia="nl-NL"/>
        </w:rPr>
        <w:t>Antwoorden</w:t>
      </w:r>
      <w:r w:rsidR="009207D6">
        <w:rPr>
          <w:rFonts w:ascii="Times New Roman" w:eastAsia="Times New Roman" w:hAnsi="Times New Roman" w:cs="Times New Roman"/>
          <w:b/>
          <w:bCs/>
          <w:sz w:val="36"/>
          <w:szCs w:val="36"/>
          <w:lang w:eastAsia="nl-NL"/>
        </w:rPr>
        <w:t xml:space="preserve"> op de site</w:t>
      </w:r>
    </w:p>
    <w:sectPr w:rsidR="00896F80" w:rsidRPr="00896F80" w:rsidSect="00DD6C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6F80"/>
    <w:rsid w:val="00896F80"/>
    <w:rsid w:val="009207D6"/>
    <w:rsid w:val="00DD6C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6CFC"/>
  </w:style>
  <w:style w:type="paragraph" w:styleId="Kop1">
    <w:name w:val="heading 1"/>
    <w:basedOn w:val="Standaard"/>
    <w:link w:val="Kop1Char"/>
    <w:uiPriority w:val="9"/>
    <w:qFormat/>
    <w:rsid w:val="00896F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96F8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96F8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F8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96F8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96F80"/>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896F80"/>
    <w:rPr>
      <w:color w:val="0000FF"/>
      <w:u w:val="single"/>
    </w:rPr>
  </w:style>
  <w:style w:type="character" w:styleId="Nadruk">
    <w:name w:val="Emphasis"/>
    <w:basedOn w:val="Standaardalinea-lettertype"/>
    <w:uiPriority w:val="20"/>
    <w:qFormat/>
    <w:rsid w:val="00896F80"/>
    <w:rPr>
      <w:i/>
      <w:iCs/>
    </w:rPr>
  </w:style>
  <w:style w:type="paragraph" w:styleId="Normaalweb">
    <w:name w:val="Normal (Web)"/>
    <w:basedOn w:val="Standaard"/>
    <w:uiPriority w:val="99"/>
    <w:unhideWhenUsed/>
    <w:rsid w:val="00896F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oltip">
    <w:name w:val="tooltip"/>
    <w:basedOn w:val="Standaardalinea-lettertype"/>
    <w:rsid w:val="00896F80"/>
  </w:style>
  <w:style w:type="paragraph" w:styleId="Ballontekst">
    <w:name w:val="Balloon Text"/>
    <w:basedOn w:val="Standaard"/>
    <w:link w:val="BallontekstChar"/>
    <w:uiPriority w:val="99"/>
    <w:semiHidden/>
    <w:unhideWhenUsed/>
    <w:rsid w:val="00896F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6F80"/>
    <w:rPr>
      <w:rFonts w:ascii="Tahoma" w:hAnsi="Tahoma" w:cs="Tahoma"/>
      <w:sz w:val="16"/>
      <w:szCs w:val="16"/>
    </w:rPr>
  </w:style>
  <w:style w:type="paragraph" w:styleId="Lijstalinea">
    <w:name w:val="List Paragraph"/>
    <w:basedOn w:val="Standaard"/>
    <w:uiPriority w:val="34"/>
    <w:qFormat/>
    <w:rsid w:val="00896F80"/>
    <w:pPr>
      <w:ind w:left="720"/>
      <w:contextualSpacing/>
    </w:pPr>
  </w:style>
</w:styles>
</file>

<file path=word/webSettings.xml><?xml version="1.0" encoding="utf-8"?>
<w:webSettings xmlns:r="http://schemas.openxmlformats.org/officeDocument/2006/relationships" xmlns:w="http://schemas.openxmlformats.org/wordprocessingml/2006/main">
  <w:divs>
    <w:div w:id="1902673899">
      <w:bodyDiv w:val="1"/>
      <w:marLeft w:val="0"/>
      <w:marRight w:val="0"/>
      <w:marTop w:val="0"/>
      <w:marBottom w:val="0"/>
      <w:divBdr>
        <w:top w:val="none" w:sz="0" w:space="0" w:color="auto"/>
        <w:left w:val="none" w:sz="0" w:space="0" w:color="auto"/>
        <w:bottom w:val="none" w:sz="0" w:space="0" w:color="auto"/>
        <w:right w:val="none" w:sz="0" w:space="0" w:color="auto"/>
      </w:divBdr>
      <w:divsChild>
        <w:div w:id="1056589425">
          <w:marLeft w:val="0"/>
          <w:marRight w:val="0"/>
          <w:marTop w:val="0"/>
          <w:marBottom w:val="0"/>
          <w:divBdr>
            <w:top w:val="none" w:sz="0" w:space="0" w:color="auto"/>
            <w:left w:val="none" w:sz="0" w:space="0" w:color="auto"/>
            <w:bottom w:val="none" w:sz="0" w:space="0" w:color="auto"/>
            <w:right w:val="none" w:sz="0" w:space="0" w:color="auto"/>
          </w:divBdr>
          <w:divsChild>
            <w:div w:id="1849977465">
              <w:marLeft w:val="0"/>
              <w:marRight w:val="0"/>
              <w:marTop w:val="0"/>
              <w:marBottom w:val="0"/>
              <w:divBdr>
                <w:top w:val="none" w:sz="0" w:space="0" w:color="auto"/>
                <w:left w:val="none" w:sz="0" w:space="0" w:color="auto"/>
                <w:bottom w:val="none" w:sz="0" w:space="0" w:color="auto"/>
                <w:right w:val="none" w:sz="0" w:space="0" w:color="auto"/>
              </w:divBdr>
              <w:divsChild>
                <w:div w:id="2007785268">
                  <w:marLeft w:val="0"/>
                  <w:marRight w:val="0"/>
                  <w:marTop w:val="0"/>
                  <w:marBottom w:val="0"/>
                  <w:divBdr>
                    <w:top w:val="none" w:sz="0" w:space="0" w:color="auto"/>
                    <w:left w:val="none" w:sz="0" w:space="0" w:color="auto"/>
                    <w:bottom w:val="none" w:sz="0" w:space="0" w:color="auto"/>
                    <w:right w:val="none" w:sz="0" w:space="0" w:color="auto"/>
                  </w:divBdr>
                  <w:divsChild>
                    <w:div w:id="511645604">
                      <w:marLeft w:val="0"/>
                      <w:marRight w:val="0"/>
                      <w:marTop w:val="0"/>
                      <w:marBottom w:val="0"/>
                      <w:divBdr>
                        <w:top w:val="none" w:sz="0" w:space="0" w:color="auto"/>
                        <w:left w:val="none" w:sz="0" w:space="0" w:color="auto"/>
                        <w:bottom w:val="none" w:sz="0" w:space="0" w:color="auto"/>
                        <w:right w:val="none" w:sz="0" w:space="0" w:color="auto"/>
                      </w:divBdr>
                      <w:divsChild>
                        <w:div w:id="47730761">
                          <w:marLeft w:val="0"/>
                          <w:marRight w:val="0"/>
                          <w:marTop w:val="0"/>
                          <w:marBottom w:val="0"/>
                          <w:divBdr>
                            <w:top w:val="none" w:sz="0" w:space="0" w:color="auto"/>
                            <w:left w:val="none" w:sz="0" w:space="0" w:color="auto"/>
                            <w:bottom w:val="none" w:sz="0" w:space="0" w:color="auto"/>
                            <w:right w:val="none" w:sz="0" w:space="0" w:color="auto"/>
                          </w:divBdr>
                          <w:divsChild>
                            <w:div w:id="5715037">
                              <w:marLeft w:val="0"/>
                              <w:marRight w:val="0"/>
                              <w:marTop w:val="0"/>
                              <w:marBottom w:val="0"/>
                              <w:divBdr>
                                <w:top w:val="none" w:sz="0" w:space="0" w:color="auto"/>
                                <w:left w:val="none" w:sz="0" w:space="0" w:color="auto"/>
                                <w:bottom w:val="none" w:sz="0" w:space="0" w:color="auto"/>
                                <w:right w:val="none" w:sz="0" w:space="0" w:color="auto"/>
                              </w:divBdr>
                            </w:div>
                            <w:div w:id="1797407835">
                              <w:marLeft w:val="0"/>
                              <w:marRight w:val="0"/>
                              <w:marTop w:val="0"/>
                              <w:marBottom w:val="0"/>
                              <w:divBdr>
                                <w:top w:val="none" w:sz="0" w:space="0" w:color="auto"/>
                                <w:left w:val="none" w:sz="0" w:space="0" w:color="auto"/>
                                <w:bottom w:val="none" w:sz="0" w:space="0" w:color="auto"/>
                                <w:right w:val="none" w:sz="0" w:space="0" w:color="auto"/>
                              </w:divBdr>
                            </w:div>
                            <w:div w:id="19402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voorbiologie.nl/index.php?cat=9&amp;id=945&amp;par=1022&amp;sub=1024" TargetMode="External"/><Relationship Id="rId5" Type="http://schemas.openxmlformats.org/officeDocument/2006/relationships/image" Target="media/image1.png"/><Relationship Id="rId4" Type="http://schemas.openxmlformats.org/officeDocument/2006/relationships/hyperlink" Target="http://www.10voorbiologie.nl/index.php?cat=3&amp;id=1102"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562</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slt</dc:creator>
  <cp:lastModifiedBy>slt</cp:lastModifiedBy>
  <cp:revision>1</cp:revision>
  <cp:lastPrinted>2013-09-26T08:44:00Z</cp:lastPrinted>
  <dcterms:created xsi:type="dcterms:W3CDTF">2013-09-26T08:39:00Z</dcterms:created>
  <dcterms:modified xsi:type="dcterms:W3CDTF">2013-09-26T08:55:00Z</dcterms:modified>
</cp:coreProperties>
</file>